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1FD" w:rsidRPr="007041FD" w:rsidRDefault="007041FD" w:rsidP="007041FD">
      <w:pPr>
        <w:shd w:val="clear" w:color="auto" w:fill="FFFFFF"/>
        <w:spacing w:before="225" w:after="240" w:line="494" w:lineRule="atLeast"/>
        <w:outlineLvl w:val="1"/>
        <w:rPr>
          <w:rFonts w:ascii="ExoMediumWeb" w:eastAsia="Times New Roman" w:hAnsi="ExoMediumWeb" w:cs="Arial"/>
          <w:b/>
          <w:bCs/>
          <w:color w:val="D2007B"/>
          <w:spacing w:val="-15"/>
          <w:sz w:val="41"/>
          <w:szCs w:val="41"/>
          <w:lang w:eastAsia="cs-CZ"/>
        </w:rPr>
      </w:pPr>
      <w:r w:rsidRPr="007041FD">
        <w:rPr>
          <w:rFonts w:ascii="ExoMediumWeb" w:eastAsia="Times New Roman" w:hAnsi="ExoMediumWeb" w:cs="Arial"/>
          <w:b/>
          <w:bCs/>
          <w:color w:val="D2007B"/>
          <w:spacing w:val="-15"/>
          <w:sz w:val="41"/>
          <w:szCs w:val="41"/>
          <w:lang w:eastAsia="cs-CZ"/>
        </w:rPr>
        <w:t>Desatero zpracování pro správce</w:t>
      </w:r>
    </w:p>
    <w:p w:rsidR="007041FD" w:rsidRPr="007041FD" w:rsidRDefault="007041FD" w:rsidP="002E3E8F">
      <w:pPr>
        <w:shd w:val="clear" w:color="auto" w:fill="FFFFFF"/>
        <w:spacing w:after="0" w:line="240" w:lineRule="auto"/>
        <w:jc w:val="both"/>
        <w:rPr>
          <w:rFonts w:ascii="Arial" w:eastAsia="Times New Roman" w:hAnsi="Arial" w:cs="Arial"/>
          <w:color w:val="000000"/>
          <w:sz w:val="19"/>
          <w:szCs w:val="19"/>
          <w:lang w:eastAsia="cs-CZ"/>
        </w:rPr>
      </w:pPr>
      <w:r w:rsidRPr="007041FD">
        <w:rPr>
          <w:rFonts w:ascii="Arial" w:eastAsia="Times New Roman" w:hAnsi="Arial" w:cs="Arial"/>
          <w:color w:val="000000"/>
          <w:sz w:val="19"/>
          <w:szCs w:val="19"/>
          <w:lang w:eastAsia="cs-CZ"/>
        </w:rPr>
        <w:t>Desatero zpracování pro správce je zestručnění základních pravidel ochrany osobních údajů, využitelné malými správci údajů, živnostníky či menšími podniky, coby základní jednoduchý návod, jak zacházet s osobními údaji.</w:t>
      </w:r>
    </w:p>
    <w:p w:rsidR="007041FD" w:rsidRPr="007041FD" w:rsidRDefault="007041FD" w:rsidP="002E3E8F">
      <w:pPr>
        <w:shd w:val="clear" w:color="auto" w:fill="FFFFFF"/>
        <w:spacing w:after="0" w:line="240" w:lineRule="auto"/>
        <w:jc w:val="both"/>
        <w:rPr>
          <w:rFonts w:ascii="Arial" w:eastAsia="Times New Roman" w:hAnsi="Arial" w:cs="Arial"/>
          <w:color w:val="000000"/>
          <w:sz w:val="19"/>
          <w:szCs w:val="19"/>
          <w:lang w:eastAsia="cs-CZ"/>
        </w:rPr>
      </w:pPr>
      <w:r w:rsidRPr="007041FD">
        <w:rPr>
          <w:rFonts w:ascii="Arial" w:eastAsia="Times New Roman" w:hAnsi="Arial" w:cs="Arial"/>
          <w:color w:val="000000"/>
          <w:sz w:val="9"/>
          <w:szCs w:val="9"/>
          <w:bdr w:val="none" w:sz="0" w:space="0" w:color="auto" w:frame="1"/>
          <w:lang w:eastAsia="cs-CZ"/>
        </w:rPr>
        <w:t> </w:t>
      </w:r>
    </w:p>
    <w:p w:rsidR="007041FD" w:rsidRPr="007041FD" w:rsidRDefault="007041FD" w:rsidP="007041FD">
      <w:pPr>
        <w:shd w:val="clear" w:color="auto" w:fill="FFFFFF"/>
        <w:spacing w:after="0" w:line="1" w:lineRule="atLeast"/>
        <w:rPr>
          <w:rFonts w:ascii="Arial" w:eastAsia="Times New Roman" w:hAnsi="Arial" w:cs="Arial"/>
          <w:color w:val="000000"/>
          <w:sz w:val="9"/>
          <w:szCs w:val="9"/>
          <w:lang w:eastAsia="cs-CZ"/>
        </w:rPr>
      </w:pPr>
      <w:r w:rsidRPr="007041FD">
        <w:rPr>
          <w:rFonts w:ascii="Arial" w:eastAsia="Times New Roman" w:hAnsi="Arial" w:cs="Arial"/>
          <w:color w:val="000000"/>
          <w:sz w:val="9"/>
          <w:szCs w:val="9"/>
          <w:lang w:eastAsia="cs-CZ"/>
        </w:rPr>
        <w:t> </w:t>
      </w:r>
    </w:p>
    <w:p w:rsidR="007041FD" w:rsidRPr="007041FD" w:rsidRDefault="007041FD" w:rsidP="007041FD">
      <w:pPr>
        <w:shd w:val="clear" w:color="auto" w:fill="FFFFFF"/>
        <w:spacing w:after="0" w:line="1" w:lineRule="atLeast"/>
        <w:jc w:val="both"/>
        <w:rPr>
          <w:rFonts w:ascii="Arial" w:eastAsia="Times New Roman" w:hAnsi="Arial" w:cs="Arial"/>
          <w:color w:val="000000"/>
          <w:sz w:val="9"/>
          <w:szCs w:val="9"/>
          <w:lang w:eastAsia="cs-CZ"/>
        </w:rPr>
      </w:pPr>
      <w:r w:rsidRPr="007041FD">
        <w:rPr>
          <w:rFonts w:ascii="Arial" w:eastAsia="Times New Roman" w:hAnsi="Arial" w:cs="Arial"/>
          <w:color w:val="000000"/>
          <w:sz w:val="9"/>
          <w:szCs w:val="9"/>
          <w:lang w:eastAsia="cs-CZ"/>
        </w:rPr>
        <w:t> </w:t>
      </w:r>
    </w:p>
    <w:p w:rsidR="007041FD" w:rsidRPr="007041FD" w:rsidRDefault="007041FD" w:rsidP="007041FD">
      <w:pPr>
        <w:shd w:val="clear" w:color="auto" w:fill="FFFFFF"/>
        <w:spacing w:before="120" w:after="0" w:line="240" w:lineRule="auto"/>
        <w:jc w:val="both"/>
        <w:rPr>
          <w:rFonts w:ascii="Arial" w:eastAsia="Times New Roman" w:hAnsi="Arial" w:cs="Arial"/>
          <w:color w:val="000000"/>
          <w:sz w:val="19"/>
          <w:szCs w:val="19"/>
          <w:lang w:eastAsia="cs-CZ"/>
        </w:rPr>
      </w:pPr>
      <w:r w:rsidRPr="007041FD">
        <w:rPr>
          <w:rFonts w:ascii="Arial" w:eastAsia="Times New Roman" w:hAnsi="Arial" w:cs="Arial"/>
          <w:color w:val="000000"/>
          <w:sz w:val="19"/>
          <w:szCs w:val="19"/>
          <w:lang w:eastAsia="cs-CZ"/>
        </w:rPr>
        <w:t>1. Zpracování údajů, ať je nařízeno zákonem, prováděno z vůle správce nebo po dohodě či se souhlasem dotčených osob, </w:t>
      </w:r>
      <w:r w:rsidRPr="007041FD">
        <w:rPr>
          <w:rFonts w:ascii="Arial" w:eastAsia="Times New Roman" w:hAnsi="Arial" w:cs="Arial"/>
          <w:b/>
          <w:bCs/>
          <w:color w:val="000000"/>
          <w:sz w:val="19"/>
          <w:szCs w:val="19"/>
          <w:lang w:eastAsia="cs-CZ"/>
        </w:rPr>
        <w:t>musí být legitimní</w:t>
      </w:r>
      <w:r w:rsidRPr="007041FD">
        <w:rPr>
          <w:rFonts w:ascii="Arial" w:eastAsia="Times New Roman" w:hAnsi="Arial" w:cs="Arial"/>
          <w:color w:val="000000"/>
          <w:sz w:val="19"/>
          <w:szCs w:val="19"/>
          <w:lang w:eastAsia="cs-CZ"/>
        </w:rPr>
        <w:t> a nesmí být v rozporu s právními předpisy či morálkou.</w:t>
      </w:r>
    </w:p>
    <w:p w:rsidR="007041FD" w:rsidRPr="007041FD" w:rsidRDefault="007041FD" w:rsidP="007041FD">
      <w:pPr>
        <w:shd w:val="clear" w:color="auto" w:fill="FFFFFF"/>
        <w:spacing w:before="120" w:after="0" w:line="240" w:lineRule="auto"/>
        <w:jc w:val="both"/>
        <w:rPr>
          <w:rFonts w:ascii="Arial" w:eastAsia="Times New Roman" w:hAnsi="Arial" w:cs="Arial"/>
          <w:color w:val="000000"/>
          <w:sz w:val="19"/>
          <w:szCs w:val="19"/>
          <w:lang w:eastAsia="cs-CZ"/>
        </w:rPr>
      </w:pPr>
      <w:r w:rsidRPr="007041FD">
        <w:rPr>
          <w:rFonts w:ascii="Arial" w:eastAsia="Times New Roman" w:hAnsi="Arial" w:cs="Arial"/>
          <w:color w:val="000000"/>
          <w:sz w:val="19"/>
          <w:szCs w:val="19"/>
          <w:lang w:eastAsia="cs-CZ"/>
        </w:rPr>
        <w:t>2. Každé zpracování údajů musí být</w:t>
      </w:r>
      <w:r w:rsidRPr="007041FD">
        <w:rPr>
          <w:rFonts w:ascii="Arial" w:eastAsia="Times New Roman" w:hAnsi="Arial" w:cs="Arial"/>
          <w:b/>
          <w:bCs/>
          <w:color w:val="000000"/>
          <w:sz w:val="19"/>
          <w:szCs w:val="19"/>
          <w:lang w:eastAsia="cs-CZ"/>
        </w:rPr>
        <w:t> založeno na některém ze základních  důvodů</w:t>
      </w:r>
      <w:r w:rsidRPr="007041FD">
        <w:rPr>
          <w:rFonts w:ascii="Arial" w:eastAsia="Times New Roman" w:hAnsi="Arial" w:cs="Arial"/>
          <w:color w:val="000000"/>
          <w:sz w:val="19"/>
          <w:szCs w:val="19"/>
          <w:lang w:eastAsia="cs-CZ"/>
        </w:rPr>
        <w:t> (právních titulů pro zpracování), nejčastěji se jedná o smluvní plnění, výkon právních povinností či plnění zákonného oprávnění, výkon veřejné moci nebo zpracování na základě souhlasu dotčené osoby.</w:t>
      </w:r>
      <w:bookmarkStart w:id="0" w:name="_GoBack"/>
      <w:bookmarkEnd w:id="0"/>
    </w:p>
    <w:p w:rsidR="007041FD" w:rsidRPr="007041FD" w:rsidRDefault="007041FD" w:rsidP="007041FD">
      <w:pPr>
        <w:shd w:val="clear" w:color="auto" w:fill="FFFFFF"/>
        <w:spacing w:before="120" w:after="0" w:line="240" w:lineRule="auto"/>
        <w:jc w:val="both"/>
        <w:rPr>
          <w:rFonts w:ascii="Arial" w:eastAsia="Times New Roman" w:hAnsi="Arial" w:cs="Arial"/>
          <w:color w:val="000000"/>
          <w:sz w:val="19"/>
          <w:szCs w:val="19"/>
          <w:lang w:eastAsia="cs-CZ"/>
        </w:rPr>
      </w:pPr>
      <w:r w:rsidRPr="007041FD">
        <w:rPr>
          <w:rFonts w:ascii="Arial" w:eastAsia="Times New Roman" w:hAnsi="Arial" w:cs="Arial"/>
          <w:color w:val="000000"/>
          <w:sz w:val="19"/>
          <w:szCs w:val="19"/>
          <w:lang w:eastAsia="cs-CZ"/>
        </w:rPr>
        <w:t xml:space="preserve">3. Každý, kdo </w:t>
      </w:r>
      <w:r w:rsidR="002E3E8F" w:rsidRPr="007041FD">
        <w:rPr>
          <w:rFonts w:ascii="Arial" w:eastAsia="Times New Roman" w:hAnsi="Arial" w:cs="Arial"/>
          <w:color w:val="000000"/>
          <w:sz w:val="19"/>
          <w:szCs w:val="19"/>
          <w:lang w:eastAsia="cs-CZ"/>
        </w:rPr>
        <w:t>shromažďuje</w:t>
      </w:r>
      <w:r w:rsidRPr="007041FD">
        <w:rPr>
          <w:rFonts w:ascii="Arial" w:eastAsia="Times New Roman" w:hAnsi="Arial" w:cs="Arial"/>
          <w:color w:val="000000"/>
          <w:sz w:val="19"/>
          <w:szCs w:val="19"/>
          <w:lang w:eastAsia="cs-CZ"/>
        </w:rPr>
        <w:t>, dále zpracovává a uchovává osobní údaje, musí jasně vymezit (stanovit a být schopen vysvětlit) sledovaný záměr - </w:t>
      </w:r>
      <w:r w:rsidRPr="007041FD">
        <w:rPr>
          <w:rFonts w:ascii="Arial" w:eastAsia="Times New Roman" w:hAnsi="Arial" w:cs="Arial"/>
          <w:b/>
          <w:bCs/>
          <w:color w:val="000000"/>
          <w:sz w:val="19"/>
          <w:szCs w:val="19"/>
          <w:lang w:eastAsia="cs-CZ"/>
        </w:rPr>
        <w:t>účel zpracování údajů</w:t>
      </w:r>
      <w:r w:rsidRPr="007041FD">
        <w:rPr>
          <w:rFonts w:ascii="Arial" w:eastAsia="Times New Roman" w:hAnsi="Arial" w:cs="Arial"/>
          <w:color w:val="000000"/>
          <w:sz w:val="19"/>
          <w:szCs w:val="19"/>
          <w:lang w:eastAsia="cs-CZ"/>
        </w:rPr>
        <w:t>.</w:t>
      </w:r>
    </w:p>
    <w:p w:rsidR="007041FD" w:rsidRPr="007041FD" w:rsidRDefault="007041FD" w:rsidP="007041FD">
      <w:pPr>
        <w:shd w:val="clear" w:color="auto" w:fill="FFFFFF"/>
        <w:spacing w:before="120" w:after="0" w:line="240" w:lineRule="auto"/>
        <w:jc w:val="both"/>
        <w:rPr>
          <w:rFonts w:ascii="Arial" w:eastAsia="Times New Roman" w:hAnsi="Arial" w:cs="Arial"/>
          <w:color w:val="000000"/>
          <w:sz w:val="19"/>
          <w:szCs w:val="19"/>
          <w:lang w:eastAsia="cs-CZ"/>
        </w:rPr>
      </w:pPr>
      <w:r w:rsidRPr="007041FD">
        <w:rPr>
          <w:rFonts w:ascii="Arial" w:eastAsia="Times New Roman" w:hAnsi="Arial" w:cs="Arial"/>
          <w:color w:val="000000"/>
          <w:sz w:val="19"/>
          <w:szCs w:val="19"/>
          <w:lang w:eastAsia="cs-CZ"/>
        </w:rPr>
        <w:t>4. Všechny způsoby a formy, rozsah zpracování a doba uchovávání údajů musí být </w:t>
      </w:r>
      <w:r w:rsidRPr="007041FD">
        <w:rPr>
          <w:rFonts w:ascii="Arial" w:eastAsia="Times New Roman" w:hAnsi="Arial" w:cs="Arial"/>
          <w:b/>
          <w:bCs/>
          <w:color w:val="000000"/>
          <w:sz w:val="19"/>
          <w:szCs w:val="19"/>
          <w:lang w:eastAsia="cs-CZ"/>
        </w:rPr>
        <w:t>vždy přiměřené účelu zpracování</w:t>
      </w:r>
      <w:r w:rsidRPr="007041FD">
        <w:rPr>
          <w:rFonts w:ascii="Arial" w:eastAsia="Times New Roman" w:hAnsi="Arial" w:cs="Arial"/>
          <w:color w:val="000000"/>
          <w:sz w:val="19"/>
          <w:szCs w:val="19"/>
          <w:lang w:eastAsia="cs-CZ"/>
        </w:rPr>
        <w:t>.</w:t>
      </w:r>
    </w:p>
    <w:p w:rsidR="007041FD" w:rsidRPr="007041FD" w:rsidRDefault="007041FD" w:rsidP="007041FD">
      <w:pPr>
        <w:shd w:val="clear" w:color="auto" w:fill="FFFFFF"/>
        <w:spacing w:before="120" w:after="0" w:line="240" w:lineRule="auto"/>
        <w:jc w:val="both"/>
        <w:rPr>
          <w:rFonts w:ascii="Arial" w:eastAsia="Times New Roman" w:hAnsi="Arial" w:cs="Arial"/>
          <w:color w:val="000000"/>
          <w:sz w:val="19"/>
          <w:szCs w:val="19"/>
          <w:lang w:eastAsia="cs-CZ"/>
        </w:rPr>
      </w:pPr>
      <w:r w:rsidRPr="007041FD">
        <w:rPr>
          <w:rFonts w:ascii="Arial" w:eastAsia="Times New Roman" w:hAnsi="Arial" w:cs="Arial"/>
          <w:color w:val="000000"/>
          <w:sz w:val="19"/>
          <w:szCs w:val="19"/>
          <w:lang w:eastAsia="cs-CZ"/>
        </w:rPr>
        <w:t>5. Pokud detaily zpracování stanoví veřejnoprávní předpis, nelze se od nich většinou odchýlit. Každé zpracování ve veřejném sektoru musí mít</w:t>
      </w:r>
      <w:r w:rsidRPr="007041FD">
        <w:rPr>
          <w:rFonts w:ascii="Arial" w:eastAsia="Times New Roman" w:hAnsi="Arial" w:cs="Arial"/>
          <w:b/>
          <w:bCs/>
          <w:color w:val="000000"/>
          <w:sz w:val="19"/>
          <w:szCs w:val="19"/>
          <w:lang w:eastAsia="cs-CZ"/>
        </w:rPr>
        <w:t> jasný zákonný podklad</w:t>
      </w:r>
      <w:r w:rsidRPr="007041FD">
        <w:rPr>
          <w:rFonts w:ascii="Arial" w:eastAsia="Times New Roman" w:hAnsi="Arial" w:cs="Arial"/>
          <w:color w:val="000000"/>
          <w:sz w:val="19"/>
          <w:szCs w:val="19"/>
          <w:lang w:eastAsia="cs-CZ"/>
        </w:rPr>
        <w:t>, takové zpracování nelze nahradit souhlasem se zpracováním údajů.</w:t>
      </w:r>
    </w:p>
    <w:p w:rsidR="007041FD" w:rsidRPr="007041FD" w:rsidRDefault="007041FD" w:rsidP="007041FD">
      <w:pPr>
        <w:shd w:val="clear" w:color="auto" w:fill="FFFFFF"/>
        <w:spacing w:before="120" w:after="0" w:line="240" w:lineRule="auto"/>
        <w:jc w:val="both"/>
        <w:rPr>
          <w:rFonts w:ascii="Arial" w:eastAsia="Times New Roman" w:hAnsi="Arial" w:cs="Arial"/>
          <w:color w:val="000000"/>
          <w:sz w:val="19"/>
          <w:szCs w:val="19"/>
          <w:lang w:eastAsia="cs-CZ"/>
        </w:rPr>
      </w:pPr>
      <w:r w:rsidRPr="007041FD">
        <w:rPr>
          <w:rFonts w:ascii="Arial" w:eastAsia="Times New Roman" w:hAnsi="Arial" w:cs="Arial"/>
          <w:color w:val="000000"/>
          <w:sz w:val="19"/>
          <w:szCs w:val="19"/>
          <w:lang w:eastAsia="cs-CZ"/>
        </w:rPr>
        <w:t>6. Správce i zpracovatel osobních údajů musí osobní údaje </w:t>
      </w:r>
      <w:r w:rsidRPr="007041FD">
        <w:rPr>
          <w:rFonts w:ascii="Arial" w:eastAsia="Times New Roman" w:hAnsi="Arial" w:cs="Arial"/>
          <w:b/>
          <w:bCs/>
          <w:color w:val="000000"/>
          <w:sz w:val="19"/>
          <w:szCs w:val="19"/>
          <w:lang w:eastAsia="cs-CZ"/>
        </w:rPr>
        <w:t>patřičně zabezpečit</w:t>
      </w:r>
      <w:r w:rsidRPr="007041FD">
        <w:rPr>
          <w:rFonts w:ascii="Arial" w:eastAsia="Times New Roman" w:hAnsi="Arial" w:cs="Arial"/>
          <w:color w:val="000000"/>
          <w:sz w:val="19"/>
          <w:szCs w:val="19"/>
          <w:lang w:eastAsia="cs-CZ"/>
        </w:rPr>
        <w:t> a chránit organizačními a technickými opatřeními – v míře odpovídající rizikovosti zpracování.</w:t>
      </w:r>
    </w:p>
    <w:p w:rsidR="007041FD" w:rsidRPr="007041FD" w:rsidRDefault="007041FD" w:rsidP="007041FD">
      <w:pPr>
        <w:shd w:val="clear" w:color="auto" w:fill="FFFFFF"/>
        <w:spacing w:before="120" w:after="0" w:line="240" w:lineRule="auto"/>
        <w:jc w:val="both"/>
        <w:rPr>
          <w:rFonts w:ascii="Arial" w:eastAsia="Times New Roman" w:hAnsi="Arial" w:cs="Arial"/>
          <w:color w:val="000000"/>
          <w:sz w:val="19"/>
          <w:szCs w:val="19"/>
          <w:lang w:eastAsia="cs-CZ"/>
        </w:rPr>
      </w:pPr>
      <w:r w:rsidRPr="007041FD">
        <w:rPr>
          <w:rFonts w:ascii="Arial" w:eastAsia="Times New Roman" w:hAnsi="Arial" w:cs="Arial"/>
          <w:color w:val="000000"/>
          <w:sz w:val="19"/>
          <w:szCs w:val="19"/>
          <w:lang w:eastAsia="cs-CZ"/>
        </w:rPr>
        <w:t>7. Zpracování by mělo být vůči dotčeným fyzickým osobám prováděno </w:t>
      </w:r>
      <w:r w:rsidRPr="007041FD">
        <w:rPr>
          <w:rFonts w:ascii="Arial" w:eastAsia="Times New Roman" w:hAnsi="Arial" w:cs="Arial"/>
          <w:b/>
          <w:bCs/>
          <w:color w:val="000000"/>
          <w:sz w:val="19"/>
          <w:szCs w:val="19"/>
          <w:lang w:eastAsia="cs-CZ"/>
        </w:rPr>
        <w:t>férově, korektně a transparentně</w:t>
      </w:r>
      <w:r w:rsidRPr="007041FD">
        <w:rPr>
          <w:rFonts w:ascii="Arial" w:eastAsia="Times New Roman" w:hAnsi="Arial" w:cs="Arial"/>
          <w:color w:val="000000"/>
          <w:sz w:val="19"/>
          <w:szCs w:val="19"/>
          <w:lang w:eastAsia="cs-CZ"/>
        </w:rPr>
        <w:t>. Informace o zpracování poskytované subjektu údajů musí být </w:t>
      </w:r>
      <w:r w:rsidRPr="007041FD">
        <w:rPr>
          <w:rFonts w:ascii="Arial" w:eastAsia="Times New Roman" w:hAnsi="Arial" w:cs="Arial"/>
          <w:b/>
          <w:bCs/>
          <w:color w:val="000000"/>
          <w:sz w:val="19"/>
          <w:szCs w:val="19"/>
          <w:lang w:eastAsia="cs-CZ"/>
        </w:rPr>
        <w:t>zřetelné, jednoznačné a srozumitelné, v rozsahu odpovídajícímu konkrétní situaci</w:t>
      </w:r>
      <w:r w:rsidRPr="007041FD">
        <w:rPr>
          <w:rFonts w:ascii="Arial" w:eastAsia="Times New Roman" w:hAnsi="Arial" w:cs="Arial"/>
          <w:color w:val="000000"/>
          <w:sz w:val="19"/>
          <w:szCs w:val="19"/>
          <w:lang w:eastAsia="cs-CZ"/>
        </w:rPr>
        <w:t>.</w:t>
      </w:r>
    </w:p>
    <w:p w:rsidR="007041FD" w:rsidRPr="007041FD" w:rsidRDefault="007041FD" w:rsidP="007041FD">
      <w:pPr>
        <w:shd w:val="clear" w:color="auto" w:fill="FFFFFF"/>
        <w:spacing w:before="120" w:after="0" w:line="240" w:lineRule="auto"/>
        <w:jc w:val="both"/>
        <w:rPr>
          <w:rFonts w:ascii="Arial" w:eastAsia="Times New Roman" w:hAnsi="Arial" w:cs="Arial"/>
          <w:color w:val="000000"/>
          <w:sz w:val="19"/>
          <w:szCs w:val="19"/>
          <w:lang w:eastAsia="cs-CZ"/>
        </w:rPr>
      </w:pPr>
      <w:r w:rsidRPr="007041FD">
        <w:rPr>
          <w:rFonts w:ascii="Arial" w:eastAsia="Times New Roman" w:hAnsi="Arial" w:cs="Arial"/>
          <w:color w:val="000000"/>
          <w:sz w:val="19"/>
          <w:szCs w:val="19"/>
          <w:lang w:eastAsia="cs-CZ"/>
        </w:rPr>
        <w:t>8. Zpracování </w:t>
      </w:r>
      <w:r w:rsidRPr="007041FD">
        <w:rPr>
          <w:rFonts w:ascii="Arial" w:eastAsia="Times New Roman" w:hAnsi="Arial" w:cs="Arial"/>
          <w:b/>
          <w:bCs/>
          <w:color w:val="000000"/>
          <w:sz w:val="19"/>
          <w:szCs w:val="19"/>
          <w:lang w:eastAsia="cs-CZ"/>
        </w:rPr>
        <w:t>nesmí nadměrně zasahovat do soukromí</w:t>
      </w:r>
      <w:r w:rsidRPr="007041FD">
        <w:rPr>
          <w:rFonts w:ascii="Arial" w:eastAsia="Times New Roman" w:hAnsi="Arial" w:cs="Arial"/>
          <w:color w:val="000000"/>
          <w:sz w:val="19"/>
          <w:szCs w:val="19"/>
          <w:lang w:eastAsia="cs-CZ"/>
        </w:rPr>
        <w:t>. Správci mohou volit různé přiměřené prostředky zpracování, v případě moderních technologií jsou však povinni zvážit nová rizika i dopady do soukromí jednotlivců. Zejména musí uvážit důvodnost a oprávněnost každého sdílení či zveřejnění negativních či jinak citlivých údajů.</w:t>
      </w:r>
    </w:p>
    <w:p w:rsidR="007041FD" w:rsidRPr="007041FD" w:rsidRDefault="007041FD" w:rsidP="007041FD">
      <w:pPr>
        <w:shd w:val="clear" w:color="auto" w:fill="FFFFFF"/>
        <w:spacing w:before="120" w:after="0" w:line="240" w:lineRule="auto"/>
        <w:jc w:val="both"/>
        <w:rPr>
          <w:rFonts w:ascii="Arial" w:eastAsia="Times New Roman" w:hAnsi="Arial" w:cs="Arial"/>
          <w:color w:val="000000"/>
          <w:sz w:val="19"/>
          <w:szCs w:val="19"/>
          <w:lang w:eastAsia="cs-CZ"/>
        </w:rPr>
      </w:pPr>
      <w:r w:rsidRPr="007041FD">
        <w:rPr>
          <w:rFonts w:ascii="Arial" w:eastAsia="Times New Roman" w:hAnsi="Arial" w:cs="Arial"/>
          <w:color w:val="000000"/>
          <w:sz w:val="19"/>
          <w:szCs w:val="19"/>
          <w:lang w:eastAsia="cs-CZ"/>
        </w:rPr>
        <w:t>9. Po naplnění účelu zpracování je dána povinnost osobní údaje </w:t>
      </w:r>
      <w:r w:rsidRPr="007041FD">
        <w:rPr>
          <w:rFonts w:ascii="Arial" w:eastAsia="Times New Roman" w:hAnsi="Arial" w:cs="Arial"/>
          <w:b/>
          <w:bCs/>
          <w:color w:val="000000"/>
          <w:sz w:val="19"/>
          <w:szCs w:val="19"/>
          <w:lang w:eastAsia="cs-CZ"/>
        </w:rPr>
        <w:t>zlikvidovat</w:t>
      </w:r>
      <w:r w:rsidRPr="007041FD">
        <w:rPr>
          <w:rFonts w:ascii="Arial" w:eastAsia="Times New Roman" w:hAnsi="Arial" w:cs="Arial"/>
          <w:color w:val="000000"/>
          <w:sz w:val="19"/>
          <w:szCs w:val="19"/>
          <w:lang w:eastAsia="cs-CZ"/>
        </w:rPr>
        <w:t>. Delší dobu uchování mohou stanovit zákonná pravidla pro archivaci nebo zvláštní využívání údajů (státní statistická služba, nemocenské a důchodové pojištění apod.).</w:t>
      </w:r>
    </w:p>
    <w:p w:rsidR="007041FD" w:rsidRPr="007041FD" w:rsidRDefault="007041FD" w:rsidP="007041FD">
      <w:pPr>
        <w:shd w:val="clear" w:color="auto" w:fill="FFFFFF"/>
        <w:spacing w:before="120" w:line="240" w:lineRule="auto"/>
        <w:jc w:val="both"/>
        <w:rPr>
          <w:rFonts w:ascii="Arial" w:eastAsia="Times New Roman" w:hAnsi="Arial" w:cs="Arial"/>
          <w:color w:val="000000"/>
          <w:sz w:val="19"/>
          <w:szCs w:val="19"/>
          <w:lang w:eastAsia="cs-CZ"/>
        </w:rPr>
      </w:pPr>
      <w:r w:rsidRPr="007041FD">
        <w:rPr>
          <w:rFonts w:ascii="Arial" w:eastAsia="Times New Roman" w:hAnsi="Arial" w:cs="Arial"/>
          <w:color w:val="000000"/>
          <w:sz w:val="19"/>
          <w:szCs w:val="19"/>
          <w:lang w:eastAsia="cs-CZ"/>
        </w:rPr>
        <w:t>10. V rámci EU je v každé členské zemi zaručena unifikovaná ochrana osobních údajů, kterou stanoví obecné nařízení (GDPR). Předávat osobní údaje mimo Evropskou unii lze jen za splnění dodatečných pravidel nebo za určitých okolností, jako je např. plnění smlouvy se subjektem údajů.</w:t>
      </w:r>
    </w:p>
    <w:p w:rsidR="007041FD" w:rsidRDefault="007041FD"/>
    <w:p w:rsidR="007041FD" w:rsidRDefault="007041FD"/>
    <w:p w:rsidR="007041FD" w:rsidRDefault="007041FD"/>
    <w:sectPr w:rsidR="00704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xoMediumWeb">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FD"/>
    <w:rsid w:val="002E3E8F"/>
    <w:rsid w:val="007041FD"/>
    <w:rsid w:val="007826FF"/>
    <w:rsid w:val="00867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70D03-D636-49E5-83FA-7A5C7149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7041F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041FD"/>
    <w:rPr>
      <w:rFonts w:ascii="Times New Roman" w:eastAsia="Times New Roman" w:hAnsi="Times New Roman" w:cs="Times New Roman"/>
      <w:b/>
      <w:bCs/>
      <w:sz w:val="36"/>
      <w:szCs w:val="36"/>
      <w:lang w:eastAsia="cs-CZ"/>
    </w:rPr>
  </w:style>
  <w:style w:type="character" w:customStyle="1" w:styleId="sf">
    <w:name w:val="sf"/>
    <w:basedOn w:val="Standardnpsmoodstavce"/>
    <w:rsid w:val="007041FD"/>
  </w:style>
  <w:style w:type="paragraph" w:styleId="Normlnweb">
    <w:name w:val="Normal (Web)"/>
    <w:basedOn w:val="Normln"/>
    <w:uiPriority w:val="99"/>
    <w:semiHidden/>
    <w:unhideWhenUsed/>
    <w:rsid w:val="007041F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04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482358">
      <w:bodyDiv w:val="1"/>
      <w:marLeft w:val="0"/>
      <w:marRight w:val="0"/>
      <w:marTop w:val="0"/>
      <w:marBottom w:val="0"/>
      <w:divBdr>
        <w:top w:val="none" w:sz="0" w:space="0" w:color="auto"/>
        <w:left w:val="none" w:sz="0" w:space="0" w:color="auto"/>
        <w:bottom w:val="none" w:sz="0" w:space="0" w:color="auto"/>
        <w:right w:val="none" w:sz="0" w:space="0" w:color="auto"/>
      </w:divBdr>
      <w:divsChild>
        <w:div w:id="280917044">
          <w:marLeft w:val="0"/>
          <w:marRight w:val="0"/>
          <w:marTop w:val="0"/>
          <w:marBottom w:val="0"/>
          <w:divBdr>
            <w:top w:val="none" w:sz="0" w:space="0" w:color="auto"/>
            <w:left w:val="none" w:sz="0" w:space="0" w:color="auto"/>
            <w:bottom w:val="none" w:sz="0" w:space="0" w:color="auto"/>
            <w:right w:val="none" w:sz="0" w:space="0" w:color="auto"/>
          </w:divBdr>
          <w:divsChild>
            <w:div w:id="155922856">
              <w:marLeft w:val="0"/>
              <w:marRight w:val="0"/>
              <w:marTop w:val="0"/>
              <w:marBottom w:val="0"/>
              <w:divBdr>
                <w:top w:val="none" w:sz="0" w:space="0" w:color="auto"/>
                <w:left w:val="none" w:sz="0" w:space="0" w:color="auto"/>
                <w:bottom w:val="none" w:sz="0" w:space="0" w:color="auto"/>
                <w:right w:val="none" w:sz="0" w:space="0" w:color="auto"/>
              </w:divBdr>
              <w:divsChild>
                <w:div w:id="6903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8633">
          <w:marLeft w:val="0"/>
          <w:marRight w:val="0"/>
          <w:marTop w:val="0"/>
          <w:marBottom w:val="0"/>
          <w:divBdr>
            <w:top w:val="none" w:sz="0" w:space="0" w:color="auto"/>
            <w:left w:val="none" w:sz="0" w:space="0" w:color="auto"/>
            <w:bottom w:val="none" w:sz="0" w:space="0" w:color="auto"/>
            <w:right w:val="none" w:sz="0" w:space="0" w:color="auto"/>
          </w:divBdr>
        </w:div>
        <w:div w:id="344672142">
          <w:marLeft w:val="0"/>
          <w:marRight w:val="0"/>
          <w:marTop w:val="225"/>
          <w:marBottom w:val="225"/>
          <w:divBdr>
            <w:top w:val="none" w:sz="0" w:space="0" w:color="auto"/>
            <w:left w:val="none" w:sz="0" w:space="0" w:color="auto"/>
            <w:bottom w:val="none" w:sz="0" w:space="0" w:color="auto"/>
            <w:right w:val="none" w:sz="0" w:space="0" w:color="auto"/>
          </w:divBdr>
          <w:divsChild>
            <w:div w:id="18282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361</Words>
  <Characters>2134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2</cp:revision>
  <dcterms:created xsi:type="dcterms:W3CDTF">2022-05-17T10:31:00Z</dcterms:created>
  <dcterms:modified xsi:type="dcterms:W3CDTF">2022-05-17T10:48:00Z</dcterms:modified>
</cp:coreProperties>
</file>